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D4F31" w14:textId="460BB859" w:rsidR="001D60C2" w:rsidRPr="001D60C2" w:rsidRDefault="002C462A" w:rsidP="001D60C2">
      <w:pPr>
        <w:rPr>
          <w:b/>
          <w:sz w:val="40"/>
          <w:szCs w:val="40"/>
        </w:rPr>
      </w:pPr>
      <w:r>
        <w:rPr>
          <w:b/>
          <w:noProof/>
          <w:sz w:val="40"/>
          <w:szCs w:val="40"/>
          <w:lang w:eastAsia="de-DE"/>
        </w:rPr>
        <w:drawing>
          <wp:anchor distT="0" distB="0" distL="114300" distR="114300" simplePos="0" relativeHeight="251658240" behindDoc="1" locked="0" layoutInCell="1" allowOverlap="1" wp14:anchorId="388612E9" wp14:editId="0A905801">
            <wp:simplePos x="0" y="0"/>
            <wp:positionH relativeFrom="column">
              <wp:posOffset>4289425</wp:posOffset>
            </wp:positionH>
            <wp:positionV relativeFrom="paragraph">
              <wp:posOffset>-678815</wp:posOffset>
            </wp:positionV>
            <wp:extent cx="2161036" cy="143865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IFE_Solingen_schwarz.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1036" cy="1438659"/>
                    </a:xfrm>
                    <a:prstGeom prst="rect">
                      <a:avLst/>
                    </a:prstGeom>
                  </pic:spPr>
                </pic:pic>
              </a:graphicData>
            </a:graphic>
          </wp:anchor>
        </w:drawing>
      </w:r>
      <w:r w:rsidR="00F15A25">
        <w:rPr>
          <w:b/>
          <w:sz w:val="40"/>
          <w:szCs w:val="40"/>
        </w:rPr>
        <w:t>KNIFE 202</w:t>
      </w:r>
      <w:r w:rsidR="00F253B5">
        <w:rPr>
          <w:b/>
          <w:sz w:val="40"/>
          <w:szCs w:val="40"/>
        </w:rPr>
        <w:t>6</w:t>
      </w:r>
    </w:p>
    <w:p w14:paraId="4CC3CEE9" w14:textId="77777777" w:rsidR="008A12D9" w:rsidRPr="001D60C2" w:rsidRDefault="001D60C2" w:rsidP="001D60C2">
      <w:pPr>
        <w:rPr>
          <w:b/>
          <w:sz w:val="28"/>
          <w:szCs w:val="28"/>
        </w:rPr>
      </w:pPr>
      <w:r w:rsidRPr="001D60C2">
        <w:rPr>
          <w:b/>
          <w:sz w:val="28"/>
          <w:szCs w:val="28"/>
        </w:rPr>
        <w:t>Bewerbungs- und Teilnahmebedingungen</w:t>
      </w:r>
    </w:p>
    <w:p w14:paraId="0EE59EC2" w14:textId="77777777" w:rsidR="0091792C" w:rsidRDefault="0091792C" w:rsidP="006A4597">
      <w:pPr>
        <w:rPr>
          <w:b/>
        </w:rPr>
      </w:pPr>
    </w:p>
    <w:p w14:paraId="1A08315A" w14:textId="77777777" w:rsidR="00E35029" w:rsidRPr="00E35029" w:rsidRDefault="00E35029" w:rsidP="00E35029">
      <w:pPr>
        <w:rPr>
          <w:b/>
        </w:rPr>
      </w:pPr>
      <w:r w:rsidRPr="00E35029">
        <w:rPr>
          <w:b/>
        </w:rPr>
        <w:t>§1 Rahmenbedingungen</w:t>
      </w:r>
    </w:p>
    <w:p w14:paraId="4759F800" w14:textId="058A3328" w:rsidR="00E35029" w:rsidRDefault="002C462A" w:rsidP="00E35029">
      <w:r>
        <w:t>(1) KNIFE 202</w:t>
      </w:r>
      <w:r w:rsidR="00F253B5">
        <w:t>6</w:t>
      </w:r>
      <w:r w:rsidR="00E35029">
        <w:t xml:space="preserve"> – die Klingenmesse in Solingen – ist eine Verkaufsmesse für hochwertige Messer und Klingen (handgefertigte Unikate, Stücke aus Kleinserien, Serienmodelle), für Werkzeuge und Materialien zur Messerherstellung und für Literatur zum Thema.</w:t>
      </w:r>
    </w:p>
    <w:p w14:paraId="618BFB94" w14:textId="0232B1E8" w:rsidR="00E35029" w:rsidRDefault="00E35029" w:rsidP="00E35029">
      <w:r>
        <w:t xml:space="preserve">(2) Die Messe </w:t>
      </w:r>
      <w:r w:rsidR="00FE521D">
        <w:t>findet</w:t>
      </w:r>
      <w:r w:rsidR="002C462A">
        <w:t xml:space="preserve"> am </w:t>
      </w:r>
      <w:r w:rsidR="00F253B5">
        <w:t>09</w:t>
      </w:r>
      <w:r w:rsidR="002C462A">
        <w:t xml:space="preserve">. und </w:t>
      </w:r>
      <w:r w:rsidR="00F253B5">
        <w:t>10</w:t>
      </w:r>
      <w:r w:rsidR="002C462A">
        <w:t xml:space="preserve">. </w:t>
      </w:r>
      <w:r w:rsidR="00F253B5">
        <w:t>Mai</w:t>
      </w:r>
      <w:r w:rsidR="00183967">
        <w:t xml:space="preserve"> 202</w:t>
      </w:r>
      <w:r w:rsidR="00F253B5">
        <w:t>6</w:t>
      </w:r>
      <w:r>
        <w:t xml:space="preserve"> i</w:t>
      </w:r>
      <w:r w:rsidR="00F253B5">
        <w:t>n</w:t>
      </w:r>
      <w:r>
        <w:t xml:space="preserve"> </w:t>
      </w:r>
      <w:r w:rsidR="00F253B5">
        <w:t xml:space="preserve">der Eissporthalle </w:t>
      </w:r>
      <w:r w:rsidR="00FE521D">
        <w:t>Solingen statt</w:t>
      </w:r>
      <w:r>
        <w:t>.</w:t>
      </w:r>
    </w:p>
    <w:p w14:paraId="523F45F7" w14:textId="3B3047CD" w:rsidR="00E35029" w:rsidRDefault="002C462A" w:rsidP="00E35029">
      <w:r>
        <w:t>(3) Veranstalter der KNIFE 202</w:t>
      </w:r>
      <w:r w:rsidR="00F253B5">
        <w:t>6</w:t>
      </w:r>
      <w:r w:rsidR="00E35029">
        <w:t xml:space="preserve"> ist das Deutsche Klingenmuseum Solingen (nachfolgend "Veranstalter"). </w:t>
      </w:r>
    </w:p>
    <w:p w14:paraId="606BEF78" w14:textId="77777777" w:rsidR="00E35029" w:rsidRDefault="00E35029" w:rsidP="00E35029">
      <w:r>
        <w:t xml:space="preserve">(4) Die Messe </w:t>
      </w:r>
      <w:r w:rsidR="00FE521D">
        <w:t>präsentiert</w:t>
      </w:r>
      <w:r>
        <w:t xml:space="preserve"> einzelne Hersteller:innen, nicht den Einzel</w:t>
      </w:r>
      <w:r w:rsidR="00A62D57">
        <w:t>- oder Gebrauchtwaren</w:t>
      </w:r>
      <w:r>
        <w:t>h</w:t>
      </w:r>
      <w:r w:rsidR="00A62D57">
        <w:t>andel</w:t>
      </w:r>
      <w:r>
        <w:t>.</w:t>
      </w:r>
    </w:p>
    <w:p w14:paraId="27CEA729" w14:textId="77777777" w:rsidR="00E35029" w:rsidRDefault="00FE521D" w:rsidP="00E35029">
      <w:r>
        <w:t>(5) Tische/S</w:t>
      </w:r>
      <w:r w:rsidR="00E35029">
        <w:t xml:space="preserve">tände können nicht </w:t>
      </w:r>
      <w:r>
        <w:t>von mehreren Ausstellenden</w:t>
      </w:r>
      <w:r w:rsidR="00E35029">
        <w:t xml:space="preserve"> geteilt werden.</w:t>
      </w:r>
    </w:p>
    <w:p w14:paraId="3DEF9E32" w14:textId="77777777" w:rsidR="00E35029" w:rsidRDefault="00E35029" w:rsidP="006A4597"/>
    <w:p w14:paraId="2C94B6E3" w14:textId="77777777" w:rsidR="00E35029" w:rsidRPr="00E35029" w:rsidRDefault="00E35029" w:rsidP="00E35029">
      <w:pPr>
        <w:rPr>
          <w:b/>
        </w:rPr>
      </w:pPr>
      <w:r w:rsidRPr="00E35029">
        <w:rPr>
          <w:b/>
        </w:rPr>
        <w:t>§2 Bewerbungs- und Annahmeverfahren</w:t>
      </w:r>
    </w:p>
    <w:p w14:paraId="6038EA52" w14:textId="77777777" w:rsidR="00E35029" w:rsidRDefault="00E35029" w:rsidP="00E35029">
      <w:r>
        <w:t xml:space="preserve">(1) Die Bewerbung zur Teilnahme erfolgt über ein Online-Formular.  </w:t>
      </w:r>
    </w:p>
    <w:p w14:paraId="02822D0D" w14:textId="77777777" w:rsidR="00E35029" w:rsidRDefault="00E35029" w:rsidP="00E35029">
      <w:r>
        <w:t>(2) Mit dem Absenden ist die Bewerbung verbindlich.</w:t>
      </w:r>
    </w:p>
    <w:p w14:paraId="5706F65B" w14:textId="77777777" w:rsidR="00E35029" w:rsidRDefault="00E35029" w:rsidP="00E35029">
      <w:r>
        <w:t>(3) Der Veranstalter behält sich vor, die Bewerbung in Abstimmung mit der Deutschen Messermacher Gilde und dem Industrieverband Schneid- und Haushaltswaren anzunehmen oder abzulehnen.</w:t>
      </w:r>
    </w:p>
    <w:p w14:paraId="4125E876" w14:textId="77777777" w:rsidR="00E35029" w:rsidRDefault="00E35029" w:rsidP="00E35029">
      <w:r>
        <w:t>(4) Nach Annahme der Bewerbung durch den Veranstalter wird die Teilnahme wirksam.</w:t>
      </w:r>
    </w:p>
    <w:p w14:paraId="6653DAD2" w14:textId="77777777" w:rsidR="00E35029" w:rsidRDefault="00E35029" w:rsidP="00E35029">
      <w:r>
        <w:t>(5) Zugelassene Teilnehmer:innen werden im Ausstellendenverzeichnis (online und gedruckt) präsentiert.</w:t>
      </w:r>
    </w:p>
    <w:p w14:paraId="39FE8FF8" w14:textId="77777777" w:rsidR="00E35029" w:rsidRDefault="00E35029" w:rsidP="00E35029">
      <w:r>
        <w:t>(6) Ein Rechtsanspruch auf Teilnahme besteht nicht.</w:t>
      </w:r>
    </w:p>
    <w:p w14:paraId="75E5E339" w14:textId="77777777" w:rsidR="00E35029" w:rsidRDefault="00E35029" w:rsidP="006A4597"/>
    <w:p w14:paraId="0F4B0283" w14:textId="77777777" w:rsidR="00E35029" w:rsidRPr="00E35029" w:rsidRDefault="00E35029" w:rsidP="00E35029">
      <w:pPr>
        <w:rPr>
          <w:b/>
        </w:rPr>
      </w:pPr>
      <w:r w:rsidRPr="00E35029">
        <w:rPr>
          <w:b/>
        </w:rPr>
        <w:t>§3 Zahlung</w:t>
      </w:r>
    </w:p>
    <w:p w14:paraId="4BAC185B" w14:textId="31536516" w:rsidR="00345948" w:rsidRDefault="00E35029" w:rsidP="00E35029">
      <w:r>
        <w:t xml:space="preserve">(1) </w:t>
      </w:r>
      <w:r w:rsidR="00345948">
        <w:t xml:space="preserve">Die Höhe der Teilnahmegebühren ist der Liste auf </w:t>
      </w:r>
      <w:r w:rsidR="00345948" w:rsidRPr="00345948">
        <w:t>www.knife-solingen.</w:t>
      </w:r>
      <w:r w:rsidR="00F253B5">
        <w:t>eu</w:t>
      </w:r>
      <w:r w:rsidR="00345948">
        <w:t xml:space="preserve"> zu entnehmen.</w:t>
      </w:r>
    </w:p>
    <w:p w14:paraId="242F40D0" w14:textId="77777777" w:rsidR="00E35029" w:rsidRDefault="00345948" w:rsidP="00E35029">
      <w:r>
        <w:t xml:space="preserve">(2) </w:t>
      </w:r>
      <w:r w:rsidR="00E35029">
        <w:t>Angenommene Teilnehmer:innen</w:t>
      </w:r>
      <w:r w:rsidR="00A62D57">
        <w:t xml:space="preserve"> erhalten eine Rechnung über die</w:t>
      </w:r>
      <w:r w:rsidR="00E35029">
        <w:t xml:space="preserve"> Teilnahmegebühr (per E-Mail). Die Zahlung ist innerhalb von zwei Wochen ab Rechnungsdatum fällig.</w:t>
      </w:r>
    </w:p>
    <w:p w14:paraId="43D638AA" w14:textId="507DFEE2" w:rsidR="00E35029" w:rsidRDefault="00345948" w:rsidP="00E35029">
      <w:r>
        <w:t>(3</w:t>
      </w:r>
      <w:r w:rsidR="00E35029">
        <w:t xml:space="preserve">) </w:t>
      </w:r>
      <w:r w:rsidR="00425D6F">
        <w:t>Ein Rücktritt von der Anmeldung is</w:t>
      </w:r>
      <w:r w:rsidR="002C462A">
        <w:t>t bis spätestens 31. Januar 202</w:t>
      </w:r>
      <w:r w:rsidR="00F253B5">
        <w:t>6</w:t>
      </w:r>
      <w:r w:rsidR="00425D6F">
        <w:t xml:space="preserve"> gebührenfrei möglich. Danach geschieht keine Rückerstattung. </w:t>
      </w:r>
      <w:r w:rsidR="00425D6F" w:rsidRPr="00CE76B2">
        <w:t>Ein bereits entstandener Gebührenanspruch bleibt entsprechend bestehen.</w:t>
      </w:r>
    </w:p>
    <w:p w14:paraId="0C48A814" w14:textId="77777777" w:rsidR="00E35029" w:rsidRDefault="00E35029" w:rsidP="006A4597"/>
    <w:p w14:paraId="5A64C455" w14:textId="77777777" w:rsidR="00425D6F" w:rsidRPr="00425D6F" w:rsidRDefault="00425D6F" w:rsidP="00425D6F">
      <w:pPr>
        <w:rPr>
          <w:b/>
        </w:rPr>
      </w:pPr>
      <w:r w:rsidRPr="00425D6F">
        <w:rPr>
          <w:b/>
        </w:rPr>
        <w:t>§4 Kommunikation</w:t>
      </w:r>
    </w:p>
    <w:p w14:paraId="66CCCC24" w14:textId="77777777" w:rsidR="00425D6F" w:rsidRDefault="00425D6F" w:rsidP="00425D6F">
      <w:r>
        <w:t xml:space="preserve">(1) Die Kommunikation des Veranstalters zu den Teilnehmern erfolgt per </w:t>
      </w:r>
      <w:r w:rsidR="00183967">
        <w:t>E-Mail oder telefonisch</w:t>
      </w:r>
      <w:r>
        <w:t>.</w:t>
      </w:r>
    </w:p>
    <w:p w14:paraId="59C0640F" w14:textId="77777777" w:rsidR="00E35029" w:rsidRDefault="00E35029" w:rsidP="006A4597"/>
    <w:p w14:paraId="44CB6B44" w14:textId="77777777" w:rsidR="001D60C2" w:rsidRPr="001D60C2" w:rsidRDefault="001D60C2" w:rsidP="001D60C2">
      <w:pPr>
        <w:rPr>
          <w:b/>
        </w:rPr>
      </w:pPr>
      <w:r w:rsidRPr="001D60C2">
        <w:rPr>
          <w:b/>
        </w:rPr>
        <w:t>§5 Verbotene Waren</w:t>
      </w:r>
    </w:p>
    <w:p w14:paraId="4ADEE50C" w14:textId="0BE261EC" w:rsidR="001D60C2" w:rsidRDefault="001D60C2" w:rsidP="001D60C2">
      <w:r>
        <w:t>(1) Die Ausstellenden verpflichten sich, die Bestimmungen des Washingtoner Artenschutzabkommens (WA/CITES) bezüglich des Handels und Verkaufs von Elfenbein, Schildpatt usw. einzuhalten.</w:t>
      </w:r>
      <w:r w:rsidR="00F253B5">
        <w:t xml:space="preserve"> Beim Verkauf von Tropenhölzern u. ä. sind die jeweiligen deutschen und europäischen Bestimmungen einzuhalten.</w:t>
      </w:r>
    </w:p>
    <w:p w14:paraId="6405D2ED" w14:textId="77777777" w:rsidR="001D60C2" w:rsidRDefault="001D60C2" w:rsidP="001D60C2">
      <w:r>
        <w:t>(2) Alle Waren müssen dem deutschen Waffenrecht entsprechen (z. B. keine Balisongs, keine OTF-Springmesser, keine Schlagringe, keine Stockdegen oder andere versteckte Waffen).</w:t>
      </w:r>
    </w:p>
    <w:p w14:paraId="4E79B892" w14:textId="6D52BE4E" w:rsidR="001D60C2" w:rsidRDefault="001D60C2" w:rsidP="001D60C2">
      <w:r>
        <w:t>(3) Der Veranstalter behäl</w:t>
      </w:r>
      <w:r w:rsidR="00A62D57">
        <w:t>t sich das Recht vor, Ausstellende</w:t>
      </w:r>
      <w:r>
        <w:t xml:space="preserve"> von d</w:t>
      </w:r>
      <w:r w:rsidR="002C462A">
        <w:t>er KNIFE 202</w:t>
      </w:r>
      <w:r w:rsidR="00F253B5">
        <w:t>6</w:t>
      </w:r>
      <w:r>
        <w:t xml:space="preserve"> auszuschließen, deren Waren nicht den oben genannte</w:t>
      </w:r>
      <w:r w:rsidR="00FE521D">
        <w:t>n Kriterien entsprechen oder</w:t>
      </w:r>
      <w:r>
        <w:t xml:space="preserve"> geeignet sind, das Ansehen des Veranstalters oder der Veranstaltung zu schädigen (z. B. Verwendung extremistischer Symbole). Ein Anspruch auf Rückerstattung oder Entschädigung ergibt sich daraus nicht.</w:t>
      </w:r>
    </w:p>
    <w:p w14:paraId="1A5BA35C" w14:textId="5AD163C2" w:rsidR="00F253B5" w:rsidRDefault="00F253B5" w:rsidP="001D60C2">
      <w:r>
        <w:t>(4) Die Kundschaft ist beim Verkauf von Messern u. ä. auf die Vorgaben des deutschen Waffenrechts hinzuweisen und auf die Möglichkeit, Waren vor Ort zugriffssicher zu verpacken. Packstationen werden von der Veranstaltungsorganisation gestellt.</w:t>
      </w:r>
    </w:p>
    <w:p w14:paraId="2DECE138" w14:textId="40F981C0" w:rsidR="00F253B5" w:rsidRDefault="00F253B5" w:rsidP="001D60C2">
      <w:r>
        <w:t xml:space="preserve">(5) Die Nicht-Konformität von angebotenen Waren mit den Vorgaben </w:t>
      </w:r>
      <w:r w:rsidR="006C1DE7">
        <w:t xml:space="preserve">zur </w:t>
      </w:r>
      <w:r>
        <w:t>Lebensmittelsicherheit ist der Kundschaft ggf. zu kommunizieren</w:t>
      </w:r>
      <w:r w:rsidR="006C1DE7">
        <w:t xml:space="preserve"> (</w:t>
      </w:r>
      <w:hyperlink r:id="rId8" w:history="1">
        <w:r w:rsidR="006C1DE7">
          <w:rPr>
            <w:rStyle w:val="Hyperlink"/>
          </w:rPr>
          <w:t>Gegenstände mit Lebensmittelkontakt - Landwirtschaftsministerium</w:t>
        </w:r>
      </w:hyperlink>
      <w:r w:rsidR="006C1DE7">
        <w:t>).</w:t>
      </w:r>
    </w:p>
    <w:p w14:paraId="2EAA9726" w14:textId="77777777" w:rsidR="00E35029" w:rsidRDefault="00E35029" w:rsidP="006A4597"/>
    <w:p w14:paraId="61756C09" w14:textId="77777777" w:rsidR="001D60C2" w:rsidRPr="001D60C2" w:rsidRDefault="001D60C2" w:rsidP="001D60C2">
      <w:pPr>
        <w:rPr>
          <w:b/>
        </w:rPr>
      </w:pPr>
      <w:r w:rsidRPr="001D60C2">
        <w:rPr>
          <w:b/>
        </w:rPr>
        <w:t>§6 Veranstaltungsort, Zugang, Öffnungszeiten</w:t>
      </w:r>
    </w:p>
    <w:p w14:paraId="70BE904D" w14:textId="77777777" w:rsidR="001D60C2" w:rsidRDefault="002C462A" w:rsidP="001D60C2">
      <w:r>
        <w:t>(1) Die Ausstellenden</w:t>
      </w:r>
      <w:r w:rsidR="001D60C2">
        <w:t xml:space="preserve"> haben am </w:t>
      </w:r>
      <w:r>
        <w:t xml:space="preserve">Freitag, </w:t>
      </w:r>
      <w:r w:rsidR="00183967">
        <w:t>24</w:t>
      </w:r>
      <w:r>
        <w:t xml:space="preserve">. </w:t>
      </w:r>
      <w:r w:rsidR="00183967">
        <w:t>Oktober 2025</w:t>
      </w:r>
      <w:r w:rsidR="00FE521D">
        <w:t>, von 1</w:t>
      </w:r>
      <w:r w:rsidR="00183967">
        <w:t>4</w:t>
      </w:r>
      <w:r w:rsidR="00FE521D">
        <w:t xml:space="preserve"> bis </w:t>
      </w:r>
      <w:r w:rsidR="00183967">
        <w:t>18</w:t>
      </w:r>
      <w:r w:rsidR="001D60C2">
        <w:t xml:space="preserve"> Uhr Zutritt zu den Ausstellungsräumen für die Vorbereitung ihrer T</w:t>
      </w:r>
      <w:r>
        <w:t>ische/Stände.</w:t>
      </w:r>
      <w:r>
        <w:br/>
        <w:t xml:space="preserve">Am Samstag, den </w:t>
      </w:r>
      <w:r w:rsidR="00183967">
        <w:t>25. Oktober 2025</w:t>
      </w:r>
      <w:r w:rsidR="001D60C2">
        <w:t>, öffne</w:t>
      </w:r>
      <w:r>
        <w:t>t das Gelände für die Ausstellenden</w:t>
      </w:r>
      <w:r w:rsidR="001D60C2">
        <w:t xml:space="preserve"> um 8 Uhr. Die Messe ist an diesem Tag von 10 bis 18 Uhr für das Publi</w:t>
      </w:r>
      <w:r>
        <w:t>kum geöffnet.</w:t>
      </w:r>
      <w:r>
        <w:br/>
        <w:t xml:space="preserve">Am Sonntag, dem </w:t>
      </w:r>
      <w:r w:rsidR="00183967">
        <w:t>26</w:t>
      </w:r>
      <w:r>
        <w:t xml:space="preserve">. </w:t>
      </w:r>
      <w:r w:rsidR="00183967">
        <w:t>Oktober 2025</w:t>
      </w:r>
      <w:r w:rsidR="001D60C2">
        <w:t>, öffnet das Messege</w:t>
      </w:r>
      <w:r>
        <w:t>lände für die Ausstellenden</w:t>
      </w:r>
      <w:r w:rsidR="00FE521D">
        <w:t xml:space="preserve"> um 8</w:t>
      </w:r>
      <w:r w:rsidR="001D60C2">
        <w:t xml:space="preserve"> Uhr. Die Messe ist an di</w:t>
      </w:r>
      <w:r w:rsidR="00FE521D">
        <w:t>esem Tag von 10 bis 16</w:t>
      </w:r>
      <w:r w:rsidR="001D60C2">
        <w:t xml:space="preserve"> Uhr für das Publikum geöffnet.</w:t>
      </w:r>
    </w:p>
    <w:p w14:paraId="59B2BD8D" w14:textId="77777777" w:rsidR="001D60C2" w:rsidRDefault="001D60C2" w:rsidP="001D60C2">
      <w:r>
        <w:t xml:space="preserve">(2) Die Tische/Stände müssen an beiden Tagen bis zum Ende </w:t>
      </w:r>
      <w:r w:rsidR="00FE521D">
        <w:t>des Publikumsverkehrs</w:t>
      </w:r>
      <w:r>
        <w:t xml:space="preserve"> besetzt bleiben.</w:t>
      </w:r>
    </w:p>
    <w:p w14:paraId="391EB37F" w14:textId="77777777" w:rsidR="00FE521D" w:rsidRDefault="001D60C2" w:rsidP="001D60C2">
      <w:r>
        <w:t xml:space="preserve">(3) Alle Räume des Veranstaltungsortes </w:t>
      </w:r>
      <w:r w:rsidR="00FE521D">
        <w:t>sind strikte Nichtraucherzonen.</w:t>
      </w:r>
    </w:p>
    <w:p w14:paraId="69D8F0D7" w14:textId="77777777" w:rsidR="001D60C2" w:rsidRDefault="00FE521D" w:rsidP="001D60C2">
      <w:r>
        <w:t xml:space="preserve">(4) </w:t>
      </w:r>
      <w:r w:rsidR="001D60C2">
        <w:t>Das Mitbringen von Hunden und anderen Haustieren in das Gebäude ist nicht gestattet.</w:t>
      </w:r>
    </w:p>
    <w:p w14:paraId="429C62EA" w14:textId="77777777" w:rsidR="001D60C2" w:rsidRDefault="00FE521D" w:rsidP="001D60C2">
      <w:r>
        <w:t>(5</w:t>
      </w:r>
      <w:r w:rsidR="001D60C2">
        <w:t xml:space="preserve">) Alkohol ist am Veranstaltungsort nicht erlaubt. </w:t>
      </w:r>
    </w:p>
    <w:p w14:paraId="048B79B0" w14:textId="77777777" w:rsidR="001D60C2" w:rsidRDefault="001D60C2" w:rsidP="001D60C2"/>
    <w:p w14:paraId="75C7FDC5" w14:textId="77777777" w:rsidR="001D60C2" w:rsidRPr="001D60C2" w:rsidRDefault="001D60C2" w:rsidP="001D60C2">
      <w:pPr>
        <w:rPr>
          <w:b/>
        </w:rPr>
      </w:pPr>
      <w:r w:rsidRPr="001D60C2">
        <w:rPr>
          <w:b/>
        </w:rPr>
        <w:t>§7 Versicherung</w:t>
      </w:r>
    </w:p>
    <w:p w14:paraId="145F6E8C" w14:textId="77777777" w:rsidR="001D60C2" w:rsidRDefault="001D60C2" w:rsidP="001D60C2">
      <w:r>
        <w:t xml:space="preserve">(1) Der Veranstalter verfügt über eine Betriebshaftpflichtversicherung für die KNIFE. Alle anderen Risiken (Unfall, Diebstahl, </w:t>
      </w:r>
      <w:r w:rsidR="002C462A">
        <w:t>etc.) werden von den Ausstellenden</w:t>
      </w:r>
      <w:r>
        <w:t xml:space="preserve"> selbst getragen.</w:t>
      </w:r>
    </w:p>
    <w:p w14:paraId="490E5CD7" w14:textId="77777777" w:rsidR="00A62D57" w:rsidRDefault="00A62D57" w:rsidP="006A4597"/>
    <w:p w14:paraId="470C7A7F" w14:textId="77777777" w:rsidR="00A85081" w:rsidRDefault="00720CDA" w:rsidP="00A85081">
      <w:r>
        <w:t xml:space="preserve">Bei Fragen zu den </w:t>
      </w:r>
      <w:r w:rsidR="001D60C2">
        <w:t xml:space="preserve">Bewerbungs- und </w:t>
      </w:r>
      <w:r>
        <w:t>Teilnahmebedingungen</w:t>
      </w:r>
      <w:r w:rsidR="00A85081">
        <w:t xml:space="preserve"> wenden Sie sich bitte an</w:t>
      </w:r>
    </w:p>
    <w:p w14:paraId="44C44489" w14:textId="2743F140" w:rsidR="002916C4" w:rsidRPr="008A12D9" w:rsidRDefault="002C462A" w:rsidP="008A12D9">
      <w:r>
        <w:t>KNIFE</w:t>
      </w:r>
      <w:r w:rsidR="006C1DE7">
        <w:t xml:space="preserve"> - </w:t>
      </w:r>
      <w:r w:rsidR="00A85081">
        <w:t>Deutsches Klingenmuseum Solingen</w:t>
      </w:r>
      <w:r w:rsidR="006C1DE7">
        <w:t xml:space="preserve"> - </w:t>
      </w:r>
      <w:r w:rsidR="00A85081" w:rsidRPr="00130475">
        <w:t xml:space="preserve">Email: </w:t>
      </w:r>
      <w:hyperlink r:id="rId9" w:history="1">
        <w:r w:rsidR="006C1DE7" w:rsidRPr="002A5F00">
          <w:rPr>
            <w:rStyle w:val="Hyperlink"/>
          </w:rPr>
          <w:t>knife@solingen.de</w:t>
        </w:r>
      </w:hyperlink>
      <w:r w:rsidR="006C1DE7">
        <w:t xml:space="preserve"> - </w:t>
      </w:r>
      <w:r>
        <w:t>Tel: +49 212 25836-1</w:t>
      </w:r>
      <w:r w:rsidR="006C1DE7">
        <w:t>3</w:t>
      </w:r>
    </w:p>
    <w:sectPr w:rsidR="002916C4" w:rsidRPr="008A12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ADF11" w14:textId="77777777" w:rsidR="001834CE" w:rsidRDefault="001834CE" w:rsidP="001D60C2">
      <w:pPr>
        <w:spacing w:after="0" w:line="240" w:lineRule="auto"/>
      </w:pPr>
      <w:r>
        <w:separator/>
      </w:r>
    </w:p>
  </w:endnote>
  <w:endnote w:type="continuationSeparator" w:id="0">
    <w:p w14:paraId="73527E97" w14:textId="77777777" w:rsidR="001834CE" w:rsidRDefault="001834CE" w:rsidP="001D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E6657" w14:textId="7FC824DF" w:rsidR="001D60C2" w:rsidRDefault="002C462A" w:rsidP="00FC7FC2">
    <w:pPr>
      <w:pStyle w:val="Fuzeile"/>
      <w:jc w:val="center"/>
    </w:pPr>
    <w:r>
      <w:t>KNIFE 202</w:t>
    </w:r>
    <w:r w:rsidR="00F253B5">
      <w:t>6</w:t>
    </w:r>
    <w:r w:rsidR="001D60C2">
      <w:t xml:space="preserve"> | Bewerbung</w:t>
    </w:r>
    <w:r>
      <w:t>s- und Teilnahmebedingungen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CCC4B" w14:textId="77777777" w:rsidR="001834CE" w:rsidRDefault="001834CE" w:rsidP="001D60C2">
      <w:pPr>
        <w:spacing w:after="0" w:line="240" w:lineRule="auto"/>
      </w:pPr>
      <w:r>
        <w:separator/>
      </w:r>
    </w:p>
  </w:footnote>
  <w:footnote w:type="continuationSeparator" w:id="0">
    <w:p w14:paraId="6B5F6DC5" w14:textId="77777777" w:rsidR="001834CE" w:rsidRDefault="001834CE" w:rsidP="001D6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26567"/>
    <w:multiLevelType w:val="hybridMultilevel"/>
    <w:tmpl w:val="D26E6646"/>
    <w:lvl w:ilvl="0" w:tplc="04070015">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190EE5"/>
    <w:multiLevelType w:val="hybridMultilevel"/>
    <w:tmpl w:val="F9DC1D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87E1BCA"/>
    <w:multiLevelType w:val="hybridMultilevel"/>
    <w:tmpl w:val="650CD93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8CC7D46"/>
    <w:multiLevelType w:val="hybridMultilevel"/>
    <w:tmpl w:val="4FEEEEF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9C35E17"/>
    <w:multiLevelType w:val="hybridMultilevel"/>
    <w:tmpl w:val="2AD469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5757C48"/>
    <w:multiLevelType w:val="hybridMultilevel"/>
    <w:tmpl w:val="51C087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62025D4"/>
    <w:multiLevelType w:val="hybridMultilevel"/>
    <w:tmpl w:val="27A8D47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F44311F"/>
    <w:multiLevelType w:val="hybridMultilevel"/>
    <w:tmpl w:val="B6B008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6"/>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D9"/>
    <w:rsid w:val="00182DD9"/>
    <w:rsid w:val="001834CE"/>
    <w:rsid w:val="00183967"/>
    <w:rsid w:val="001D60C2"/>
    <w:rsid w:val="00215E56"/>
    <w:rsid w:val="002916C4"/>
    <w:rsid w:val="002A28A9"/>
    <w:rsid w:val="002C462A"/>
    <w:rsid w:val="00345948"/>
    <w:rsid w:val="00393542"/>
    <w:rsid w:val="003E0DDE"/>
    <w:rsid w:val="00425D6F"/>
    <w:rsid w:val="00532CB2"/>
    <w:rsid w:val="006A4597"/>
    <w:rsid w:val="006C1DE7"/>
    <w:rsid w:val="00720CDA"/>
    <w:rsid w:val="007B44D2"/>
    <w:rsid w:val="00867C37"/>
    <w:rsid w:val="008A12D9"/>
    <w:rsid w:val="008F51FC"/>
    <w:rsid w:val="0091792C"/>
    <w:rsid w:val="00A62D57"/>
    <w:rsid w:val="00A85081"/>
    <w:rsid w:val="00BB51F6"/>
    <w:rsid w:val="00BE6958"/>
    <w:rsid w:val="00C40991"/>
    <w:rsid w:val="00C62D26"/>
    <w:rsid w:val="00CB28E2"/>
    <w:rsid w:val="00CE76B2"/>
    <w:rsid w:val="00D213F8"/>
    <w:rsid w:val="00D40F0F"/>
    <w:rsid w:val="00E24B8F"/>
    <w:rsid w:val="00E35029"/>
    <w:rsid w:val="00EA78F2"/>
    <w:rsid w:val="00F15A25"/>
    <w:rsid w:val="00F253B5"/>
    <w:rsid w:val="00F77F52"/>
    <w:rsid w:val="00FB2546"/>
    <w:rsid w:val="00FC7FC2"/>
    <w:rsid w:val="00FE52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39C27"/>
  <w15:chartTrackingRefBased/>
  <w15:docId w15:val="{98D12D12-EFEB-4CAF-898A-71F059A3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A12D9"/>
  </w:style>
  <w:style w:type="paragraph" w:styleId="berschrift1">
    <w:name w:val="heading 1"/>
    <w:basedOn w:val="Standard"/>
    <w:next w:val="Standard"/>
    <w:link w:val="berschrift1Zchn"/>
    <w:uiPriority w:val="9"/>
    <w:qFormat/>
    <w:rsid w:val="009179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85081"/>
    <w:rPr>
      <w:color w:val="0563C1" w:themeColor="hyperlink"/>
      <w:u w:val="single"/>
    </w:rPr>
  </w:style>
  <w:style w:type="paragraph" w:styleId="Listenabsatz">
    <w:name w:val="List Paragraph"/>
    <w:basedOn w:val="Standard"/>
    <w:uiPriority w:val="34"/>
    <w:qFormat/>
    <w:rsid w:val="00C62D26"/>
    <w:pPr>
      <w:ind w:left="720"/>
      <w:contextualSpacing/>
    </w:pPr>
  </w:style>
  <w:style w:type="character" w:customStyle="1" w:styleId="berschrift1Zchn">
    <w:name w:val="Überschrift 1 Zchn"/>
    <w:basedOn w:val="Absatz-Standardschriftart"/>
    <w:link w:val="berschrift1"/>
    <w:uiPriority w:val="9"/>
    <w:rsid w:val="0091792C"/>
    <w:rPr>
      <w:rFonts w:asciiTheme="majorHAnsi" w:eastAsiaTheme="majorEastAsia" w:hAnsiTheme="majorHAnsi" w:cstheme="majorBidi"/>
      <w:color w:val="2E74B5" w:themeColor="accent1" w:themeShade="BF"/>
      <w:sz w:val="32"/>
      <w:szCs w:val="32"/>
    </w:rPr>
  </w:style>
  <w:style w:type="paragraph" w:styleId="Kopfzeile">
    <w:name w:val="header"/>
    <w:basedOn w:val="Standard"/>
    <w:link w:val="KopfzeileZchn"/>
    <w:uiPriority w:val="99"/>
    <w:unhideWhenUsed/>
    <w:rsid w:val="001D60C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60C2"/>
  </w:style>
  <w:style w:type="paragraph" w:styleId="Fuzeile">
    <w:name w:val="footer"/>
    <w:basedOn w:val="Standard"/>
    <w:link w:val="FuzeileZchn"/>
    <w:uiPriority w:val="99"/>
    <w:unhideWhenUsed/>
    <w:rsid w:val="001D60C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60C2"/>
  </w:style>
  <w:style w:type="character" w:styleId="NichtaufgelsteErwhnung">
    <w:name w:val="Unresolved Mention"/>
    <w:basedOn w:val="Absatz-Standardschriftart"/>
    <w:uiPriority w:val="99"/>
    <w:semiHidden/>
    <w:unhideWhenUsed/>
    <w:rsid w:val="006C1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lv.nrw.de/themen/verbraucherschutz/lebensmittelsicherheit/gegenstaende-mit-lebensmittelkontak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nife@soling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3887</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Stadt Solingen</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Wetzler, Sixt (Herr)</dc:creator>
  <cp:keywords/>
  <dc:description/>
  <cp:lastModifiedBy>s.wetzler</cp:lastModifiedBy>
  <cp:revision>4</cp:revision>
  <dcterms:created xsi:type="dcterms:W3CDTF">2025-03-27T16:02:00Z</dcterms:created>
  <dcterms:modified xsi:type="dcterms:W3CDTF">2025-11-27T14:57:00Z</dcterms:modified>
</cp:coreProperties>
</file>